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COMMERCIAL CLEANING SERVICE AGREEMENT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Commercial Cleaning Service Agreement (“Agreement”) is made and entered into on [Date]                              , by and between: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Service Provider: Choice Janitorial LLC (“Provider”), located at 3350 Mona St Muskegon Heights,MI 49444 and 3133 Maple Dr  Ste 240 PMB1250 Atlanta,GA 30305.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Client: [Client’s Business Name]                                                   (“Client”), located at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[Client’s Address]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Both parties agree as follows: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1. SCOPE OF SERVICES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1.1 Services Provided: Provider agrees to perform commercial cleaning services at Client’s premises, including but not limited to: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ab/>
        <w:t xml:space="preserve">•</w:t>
        <w:tab/>
        <w:t xml:space="preserve">Dusting, sweeping, mopping, and vacuuming.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ab/>
        <w:t xml:space="preserve">•</w:t>
        <w:tab/>
        <w:t xml:space="preserve">Sanitizing restrooms, break rooms, and common areas.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ab/>
        <w:t xml:space="preserve">•</w:t>
        <w:tab/>
        <w:t xml:space="preserve">Emptying trash and recycling bins.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ab/>
        <w:t xml:space="preserve">•</w:t>
        <w:tab/>
        <w:t xml:space="preserve">Window and glass cleaning (interior).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ab/>
        <w:t xml:space="preserve">•</w:t>
        <w:tab/>
        <w:t xml:space="preserve">Floor maintenance (carpet cleaning if applicable).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1.2 Service Location: Cleaning services shall be performed at Client’s Business Address.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1.3 Service Schedule: Services will be provided on [days of the week]                                 from [start time]                         to [end time]                          , or as otherwise agreed upon.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1.4 Supplies &amp; Equipment: [Provider/Client] shall supply all necessary cleaning products and equipment.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2. PAYMENT TERMS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2.1 Service Fees: Client agrees to pay Provider $[Rate]               per [hour/week/month] for services rendered.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2.2 Billing &amp; Payment Schedule: Payments shall be made [weekly/biweekly/monthly] via direct deposit or checks.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2.3 Late Fees: Payments not received within 3 days of the due date will incur a late fee of $20.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2.4 Additional Charges: Any extra services outside the agreed scope will be billed separately at $[Rate]             per [hour/service].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3. TERM &amp; TERMINATION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3.1 Agreement Term: This Agreement shall commence on [Start Date]                          and remain in effect until [End Date]                          or until terminated by either party.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3.2 Termination Notice: Either party may terminate this Agreement with 30 days’ written notice.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3.3 Breach of Contract: If either party fails to comply with the terms of this Agreement, the non-breaching party may terminate the Agreement immediately upon written notice.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4. RESPONSIBILITIES &amp; LIABILITY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4.1 Work Standards: Provider shall perform services in a professional and timely manner, maintaining high cleanliness standards.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4.2 Employee Conduct: Provider’s employees shall conduct themselves professionally and comply with all workplace rules while on Client’s premises.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4.3 Damage Liability: Provider shall be responsible for any damage caused by negligence or misuse of cleaning equipment and materials.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4.4 Insurance &amp; Compliance: Provider shall maintain proper liability insurance and comply with all local, state, and federal regulations.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5. CONFIDENTIALITY &amp; NON-DISCLOSURE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5.1 Confidential Information: Provider agrees not to disclose any sensitive business information obtained while providing cleaning services.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5.2 Client Privacy: Provider shall ensure that all employees respect Client’s business operations and maintain confidentiality. Any photos or videos obtained for advertising purposes will not reveal the client’s identity, processes, etc.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6. FORCE MAJEURE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Neither party shall be held liable for failure to perform due to events beyond their control, including but not limited to natural disasters, government actions, or other unforeseen circumstances.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7. DISPUTE RESOLUTION &amp; GOVERNING LAW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7.1 Governing Law: This Agreement shall be governed by the laws of the State of Michigan or the State of Georgia. </w:t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7.2 Dispute Resolution: Any disputes shall first be attempted to be resolved through negotiation. If unresolved, legal action may be pursued in the  appropriate courts.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8. ENTIRE AGREEMENT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Agreement constitutes the entire agreement between the parties and supersedes any prior agreements, whether written or verbal. Any modifications must be in writing and signed by both parties.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SIGNATURES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Provider: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Choice Janitorial LLC</w:t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By: ____________________________</w:t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Name: __________________________</w:t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Title: ___________________________</w:t>
      </w:r>
    </w:p>
    <w:p w:rsidR="00000000" w:rsidDel="00000000" w:rsidP="00000000" w:rsidRDefault="00000000" w:rsidRPr="00000000" w14:paraId="0000003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Date: ___________________________</w:t>
      </w:r>
    </w:p>
    <w:p w:rsidR="00000000" w:rsidDel="00000000" w:rsidP="00000000" w:rsidRDefault="00000000" w:rsidRPr="00000000" w14:paraId="0000003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Client:</w:t>
      </w:r>
    </w:p>
    <w:p w:rsidR="00000000" w:rsidDel="00000000" w:rsidP="00000000" w:rsidRDefault="00000000" w:rsidRPr="00000000" w14:paraId="0000003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[Client’s Business Name]</w:t>
      </w:r>
    </w:p>
    <w:p w:rsidR="00000000" w:rsidDel="00000000" w:rsidP="00000000" w:rsidRDefault="00000000" w:rsidRPr="00000000" w14:paraId="0000003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By: ____________________________</w:t>
      </w:r>
    </w:p>
    <w:p w:rsidR="00000000" w:rsidDel="00000000" w:rsidP="00000000" w:rsidRDefault="00000000" w:rsidRPr="00000000" w14:paraId="0000003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Name: __________________________</w:t>
      </w:r>
    </w:p>
    <w:p w:rsidR="00000000" w:rsidDel="00000000" w:rsidP="00000000" w:rsidRDefault="00000000" w:rsidRPr="00000000" w14:paraId="0000003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Title: ___________________________</w:t>
      </w:r>
    </w:p>
    <w:p w:rsidR="00000000" w:rsidDel="00000000" w:rsidP="00000000" w:rsidRDefault="00000000" w:rsidRPr="00000000" w14:paraId="0000003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Date: ___________________________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KsPLdp0QeJUAQexW732SspVfuQ==">CgMxLjA4AHIhMUV3V3dJd3hyaVNRRF9feS1KamdLNzNXUVhBNUpVZ0ZG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